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C4620">
        <w:trPr>
          <w:trHeight w:hRule="exact" w:val="1528"/>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5543" w:type="dxa"/>
            <w:gridSpan w:val="4"/>
            <w:shd w:val="clear" w:color="000000" w:fill="FFFFFF"/>
            <w:tcMar>
              <w:left w:w="34" w:type="dxa"/>
              <w:right w:w="34" w:type="dxa"/>
            </w:tcMar>
          </w:tcPr>
          <w:p w:rsidR="00BC4620" w:rsidRDefault="000D460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C4620">
        <w:trPr>
          <w:trHeight w:hRule="exact" w:val="138"/>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585"/>
        </w:trPr>
        <w:tc>
          <w:tcPr>
            <w:tcW w:w="10221" w:type="dxa"/>
            <w:gridSpan w:val="10"/>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4620" w:rsidRDefault="000D46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4620">
        <w:trPr>
          <w:trHeight w:hRule="exact" w:val="314"/>
        </w:trPr>
        <w:tc>
          <w:tcPr>
            <w:tcW w:w="10221" w:type="dxa"/>
            <w:gridSpan w:val="10"/>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C4620">
        <w:trPr>
          <w:trHeight w:hRule="exact" w:val="211"/>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277"/>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3842" w:type="dxa"/>
            <w:gridSpan w:val="2"/>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УТВЕРЖДАЮ</w:t>
            </w:r>
          </w:p>
        </w:tc>
      </w:tr>
      <w:tr w:rsidR="00BC4620">
        <w:trPr>
          <w:trHeight w:hRule="exact" w:val="972"/>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3842" w:type="dxa"/>
            <w:gridSpan w:val="2"/>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4620" w:rsidRDefault="00BC4620">
            <w:pPr>
              <w:spacing w:after="0" w:line="240" w:lineRule="auto"/>
              <w:jc w:val="center"/>
              <w:rPr>
                <w:sz w:val="24"/>
                <w:szCs w:val="24"/>
              </w:rPr>
            </w:pPr>
          </w:p>
          <w:p w:rsidR="00BC4620" w:rsidRDefault="000D46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4620">
        <w:trPr>
          <w:trHeight w:hRule="exact" w:val="277"/>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3842" w:type="dxa"/>
            <w:gridSpan w:val="2"/>
            <w:shd w:val="clear" w:color="000000" w:fill="FFFFFF"/>
            <w:tcMar>
              <w:left w:w="34" w:type="dxa"/>
              <w:right w:w="34" w:type="dxa"/>
            </w:tcMar>
          </w:tcPr>
          <w:p w:rsidR="00BC4620" w:rsidRDefault="000D4600">
            <w:pPr>
              <w:spacing w:after="0" w:line="240" w:lineRule="auto"/>
              <w:jc w:val="right"/>
              <w:rPr>
                <w:sz w:val="24"/>
                <w:szCs w:val="24"/>
              </w:rPr>
            </w:pPr>
            <w:r>
              <w:rPr>
                <w:rFonts w:ascii="Times New Roman" w:hAnsi="Times New Roman" w:cs="Times New Roman"/>
                <w:color w:val="000000"/>
                <w:sz w:val="24"/>
                <w:szCs w:val="24"/>
              </w:rPr>
              <w:t>28.03.2022</w:t>
            </w:r>
          </w:p>
        </w:tc>
      </w:tr>
      <w:tr w:rsidR="00BC4620">
        <w:trPr>
          <w:trHeight w:hRule="exact" w:val="277"/>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416"/>
        </w:trPr>
        <w:tc>
          <w:tcPr>
            <w:tcW w:w="10221" w:type="dxa"/>
            <w:gridSpan w:val="10"/>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4620">
        <w:trPr>
          <w:trHeight w:hRule="exact" w:val="1135"/>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4834" w:type="dxa"/>
            <w:gridSpan w:val="5"/>
            <w:shd w:val="clear" w:color="000000" w:fill="FFFFFF"/>
            <w:tcMar>
              <w:left w:w="34" w:type="dxa"/>
              <w:right w:w="34" w:type="dxa"/>
            </w:tcMar>
          </w:tcPr>
          <w:p w:rsidR="00BC4620" w:rsidRDefault="000D4600">
            <w:pPr>
              <w:spacing w:after="0" w:line="240" w:lineRule="auto"/>
              <w:jc w:val="center"/>
              <w:rPr>
                <w:sz w:val="32"/>
                <w:szCs w:val="32"/>
              </w:rPr>
            </w:pPr>
            <w:r>
              <w:rPr>
                <w:rFonts w:ascii="Times New Roman" w:hAnsi="Times New Roman" w:cs="Times New Roman"/>
                <w:color w:val="000000"/>
                <w:sz w:val="32"/>
                <w:szCs w:val="32"/>
              </w:rPr>
              <w:t>Практикум по выразительному чтению</w:t>
            </w:r>
          </w:p>
          <w:p w:rsidR="00BC4620" w:rsidRDefault="000D4600">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BC4620" w:rsidRDefault="00BC4620"/>
        </w:tc>
      </w:tr>
      <w:tr w:rsidR="00BC4620">
        <w:trPr>
          <w:trHeight w:hRule="exact" w:val="277"/>
        </w:trPr>
        <w:tc>
          <w:tcPr>
            <w:tcW w:w="10221" w:type="dxa"/>
            <w:gridSpan w:val="10"/>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4620">
        <w:trPr>
          <w:trHeight w:hRule="exact" w:val="1125"/>
        </w:trPr>
        <w:tc>
          <w:tcPr>
            <w:tcW w:w="143" w:type="dxa"/>
          </w:tcPr>
          <w:p w:rsidR="00BC4620" w:rsidRDefault="00BC4620"/>
        </w:tc>
        <w:tc>
          <w:tcPr>
            <w:tcW w:w="285" w:type="dxa"/>
          </w:tcPr>
          <w:p w:rsidR="00BC4620" w:rsidRDefault="00BC4620"/>
        </w:tc>
        <w:tc>
          <w:tcPr>
            <w:tcW w:w="9795" w:type="dxa"/>
            <w:gridSpan w:val="8"/>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C4620" w:rsidRDefault="000D46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C4620" w:rsidRDefault="000D46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4620">
        <w:trPr>
          <w:trHeight w:hRule="exact" w:val="833"/>
        </w:trPr>
        <w:tc>
          <w:tcPr>
            <w:tcW w:w="10221" w:type="dxa"/>
            <w:gridSpan w:val="10"/>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C4620">
        <w:trPr>
          <w:trHeight w:hRule="exact" w:val="277"/>
        </w:trPr>
        <w:tc>
          <w:tcPr>
            <w:tcW w:w="3984" w:type="dxa"/>
            <w:gridSpan w:val="5"/>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155"/>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ФОТОГРАФ</w:t>
            </w:r>
          </w:p>
        </w:tc>
      </w:tr>
      <w:tr w:rsidR="00BC4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C4620">
        <w:trPr>
          <w:trHeight w:hRule="exact" w:val="124"/>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277"/>
        </w:trPr>
        <w:tc>
          <w:tcPr>
            <w:tcW w:w="5118" w:type="dxa"/>
            <w:gridSpan w:val="7"/>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C4620">
        <w:trPr>
          <w:trHeight w:hRule="exact" w:val="26"/>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5118" w:type="dxa"/>
            <w:gridSpan w:val="3"/>
            <w:vMerge/>
            <w:shd w:val="clear" w:color="000000" w:fill="FFFFFF"/>
            <w:tcMar>
              <w:left w:w="34" w:type="dxa"/>
              <w:right w:w="34" w:type="dxa"/>
            </w:tcMar>
          </w:tcPr>
          <w:p w:rsidR="00BC4620" w:rsidRDefault="00BC4620"/>
        </w:tc>
      </w:tr>
      <w:tr w:rsidR="00BC4620">
        <w:trPr>
          <w:trHeight w:hRule="exact" w:val="1939"/>
        </w:trPr>
        <w:tc>
          <w:tcPr>
            <w:tcW w:w="143" w:type="dxa"/>
          </w:tcPr>
          <w:p w:rsidR="00BC4620" w:rsidRDefault="00BC4620"/>
        </w:tc>
        <w:tc>
          <w:tcPr>
            <w:tcW w:w="285" w:type="dxa"/>
          </w:tcPr>
          <w:p w:rsidR="00BC4620" w:rsidRDefault="00BC4620"/>
        </w:tc>
        <w:tc>
          <w:tcPr>
            <w:tcW w:w="710" w:type="dxa"/>
          </w:tcPr>
          <w:p w:rsidR="00BC4620" w:rsidRDefault="00BC4620"/>
        </w:tc>
        <w:tc>
          <w:tcPr>
            <w:tcW w:w="1419" w:type="dxa"/>
          </w:tcPr>
          <w:p w:rsidR="00BC4620" w:rsidRDefault="00BC4620"/>
        </w:tc>
        <w:tc>
          <w:tcPr>
            <w:tcW w:w="1419" w:type="dxa"/>
          </w:tcPr>
          <w:p w:rsidR="00BC4620" w:rsidRDefault="00BC4620"/>
        </w:tc>
        <w:tc>
          <w:tcPr>
            <w:tcW w:w="710" w:type="dxa"/>
          </w:tcPr>
          <w:p w:rsidR="00BC4620" w:rsidRDefault="00BC4620"/>
        </w:tc>
        <w:tc>
          <w:tcPr>
            <w:tcW w:w="426" w:type="dxa"/>
          </w:tcPr>
          <w:p w:rsidR="00BC4620" w:rsidRDefault="00BC4620"/>
        </w:tc>
        <w:tc>
          <w:tcPr>
            <w:tcW w:w="1277" w:type="dxa"/>
          </w:tcPr>
          <w:p w:rsidR="00BC4620" w:rsidRDefault="00BC4620"/>
        </w:tc>
        <w:tc>
          <w:tcPr>
            <w:tcW w:w="993" w:type="dxa"/>
          </w:tcPr>
          <w:p w:rsidR="00BC4620" w:rsidRDefault="00BC4620"/>
        </w:tc>
        <w:tc>
          <w:tcPr>
            <w:tcW w:w="2836" w:type="dxa"/>
          </w:tcPr>
          <w:p w:rsidR="00BC4620" w:rsidRDefault="00BC4620"/>
        </w:tc>
      </w:tr>
      <w:tr w:rsidR="00BC4620">
        <w:trPr>
          <w:trHeight w:hRule="exact" w:val="277"/>
        </w:trPr>
        <w:tc>
          <w:tcPr>
            <w:tcW w:w="143" w:type="dxa"/>
          </w:tcPr>
          <w:p w:rsidR="00BC4620" w:rsidRDefault="00BC4620"/>
        </w:tc>
        <w:tc>
          <w:tcPr>
            <w:tcW w:w="10079" w:type="dxa"/>
            <w:gridSpan w:val="9"/>
            <w:vMerge w:val="restart"/>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4620">
        <w:trPr>
          <w:trHeight w:hRule="exact" w:val="138"/>
        </w:trPr>
        <w:tc>
          <w:tcPr>
            <w:tcW w:w="143" w:type="dxa"/>
          </w:tcPr>
          <w:p w:rsidR="00BC4620" w:rsidRDefault="00BC4620"/>
        </w:tc>
        <w:tc>
          <w:tcPr>
            <w:tcW w:w="10079" w:type="dxa"/>
            <w:gridSpan w:val="9"/>
            <w:vMerge/>
            <w:shd w:val="clear" w:color="000000" w:fill="FFFFFF"/>
            <w:tcMar>
              <w:left w:w="34" w:type="dxa"/>
              <w:right w:w="34" w:type="dxa"/>
            </w:tcMar>
          </w:tcPr>
          <w:p w:rsidR="00BC4620" w:rsidRDefault="00BC4620"/>
        </w:tc>
      </w:tr>
      <w:tr w:rsidR="00BC4620">
        <w:trPr>
          <w:trHeight w:hRule="exact" w:val="1666"/>
        </w:trPr>
        <w:tc>
          <w:tcPr>
            <w:tcW w:w="143" w:type="dxa"/>
          </w:tcPr>
          <w:p w:rsidR="00BC4620" w:rsidRDefault="00BC4620"/>
        </w:tc>
        <w:tc>
          <w:tcPr>
            <w:tcW w:w="10079" w:type="dxa"/>
            <w:gridSpan w:val="9"/>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4620" w:rsidRDefault="00BC4620">
            <w:pPr>
              <w:spacing w:after="0" w:line="240" w:lineRule="auto"/>
              <w:jc w:val="center"/>
              <w:rPr>
                <w:sz w:val="24"/>
                <w:szCs w:val="24"/>
              </w:rPr>
            </w:pPr>
          </w:p>
          <w:p w:rsidR="00BC4620" w:rsidRDefault="000D46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4620" w:rsidRDefault="00BC4620">
            <w:pPr>
              <w:spacing w:after="0" w:line="240" w:lineRule="auto"/>
              <w:jc w:val="center"/>
              <w:rPr>
                <w:sz w:val="24"/>
                <w:szCs w:val="24"/>
              </w:rPr>
            </w:pPr>
          </w:p>
          <w:p w:rsidR="00BC4620" w:rsidRDefault="000D4600">
            <w:pPr>
              <w:spacing w:after="0" w:line="240" w:lineRule="auto"/>
              <w:jc w:val="center"/>
              <w:rPr>
                <w:sz w:val="24"/>
                <w:szCs w:val="24"/>
              </w:rPr>
            </w:pPr>
            <w:r>
              <w:rPr>
                <w:rFonts w:ascii="Times New Roman" w:hAnsi="Times New Roman" w:cs="Times New Roman"/>
                <w:color w:val="000000"/>
                <w:sz w:val="24"/>
                <w:szCs w:val="24"/>
              </w:rPr>
              <w:t>Омск, 2022</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4620">
        <w:trPr>
          <w:trHeight w:hRule="exact" w:val="2222"/>
        </w:trPr>
        <w:tc>
          <w:tcPr>
            <w:tcW w:w="10788"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C4620" w:rsidRDefault="000D4600">
            <w:pPr>
              <w:spacing w:after="0" w:line="240" w:lineRule="auto"/>
              <w:rPr>
                <w:sz w:val="24"/>
                <w:szCs w:val="24"/>
              </w:rPr>
            </w:pPr>
            <w:r>
              <w:rPr>
                <w:rFonts w:ascii="Times New Roman" w:hAnsi="Times New Roman" w:cs="Times New Roman"/>
                <w:color w:val="000000"/>
                <w:sz w:val="24"/>
                <w:szCs w:val="24"/>
              </w:rPr>
              <w:t>Протокол от 25.03.2022 г.  №8</w:t>
            </w:r>
          </w:p>
        </w:tc>
      </w:tr>
      <w:tr w:rsidR="00BC4620">
        <w:trPr>
          <w:trHeight w:hRule="exact" w:val="277"/>
        </w:trPr>
        <w:tc>
          <w:tcPr>
            <w:tcW w:w="10788"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277"/>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4620">
        <w:trPr>
          <w:trHeight w:hRule="exact" w:val="555"/>
        </w:trPr>
        <w:tc>
          <w:tcPr>
            <w:tcW w:w="9640" w:type="dxa"/>
          </w:tcPr>
          <w:p w:rsidR="00BC4620" w:rsidRDefault="00BC4620"/>
        </w:tc>
      </w:tr>
      <w:tr w:rsidR="00BC4620">
        <w:trPr>
          <w:trHeight w:hRule="exact" w:val="8751"/>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4620" w:rsidRDefault="000D46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4620" w:rsidRDefault="000D46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4620" w:rsidRDefault="000D46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4620" w:rsidRDefault="000D46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4620" w:rsidRDefault="000D46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4620" w:rsidRDefault="000D46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4620" w:rsidRDefault="000D46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4620" w:rsidRDefault="000D46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4620" w:rsidRDefault="000D46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4620" w:rsidRDefault="000D46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4620" w:rsidRDefault="000D46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277"/>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4620">
        <w:trPr>
          <w:trHeight w:hRule="exact" w:val="14889"/>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620" w:rsidRDefault="000D46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C4620" w:rsidRDefault="000D46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2022/2023 учебного года:</w:t>
            </w:r>
          </w:p>
          <w:p w:rsidR="00BC4620" w:rsidRDefault="000D46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1396"/>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«Практикум по выразительному чтению».</w:t>
            </w:r>
          </w:p>
          <w:p w:rsidR="00BC4620" w:rsidRDefault="000D46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4620">
        <w:trPr>
          <w:trHeight w:hRule="exact" w:val="139"/>
        </w:trPr>
        <w:tc>
          <w:tcPr>
            <w:tcW w:w="9640" w:type="dxa"/>
          </w:tcPr>
          <w:p w:rsidR="00BC4620" w:rsidRDefault="00BC4620"/>
        </w:tc>
      </w:tr>
      <w:tr w:rsidR="00BC4620">
        <w:trPr>
          <w:trHeight w:hRule="exact" w:val="3260"/>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4620" w:rsidRDefault="000D46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46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Код компетенции: ПК-3</w:t>
            </w:r>
          </w:p>
          <w:p w:rsidR="00BC4620" w:rsidRDefault="000D4600">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BC4620">
        <w:trPr>
          <w:trHeight w:hRule="exact" w:val="585"/>
        </w:trPr>
        <w:tc>
          <w:tcPr>
            <w:tcW w:w="9654" w:type="dxa"/>
            <w:shd w:val="clear" w:color="000000" w:fill="FFFFFF"/>
            <w:tcMar>
              <w:left w:w="34" w:type="dxa"/>
              <w:right w:w="34" w:type="dxa"/>
            </w:tcMar>
          </w:tcPr>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46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BC46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BC4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BC4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BC4620">
        <w:trPr>
          <w:trHeight w:hRule="exact" w:val="277"/>
        </w:trPr>
        <w:tc>
          <w:tcPr>
            <w:tcW w:w="9640" w:type="dxa"/>
          </w:tcPr>
          <w:p w:rsidR="00BC4620" w:rsidRDefault="00BC4620"/>
        </w:tc>
      </w:tr>
      <w:tr w:rsidR="00BC46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Код компетенции: УК-4</w:t>
            </w:r>
          </w:p>
          <w:p w:rsidR="00BC4620" w:rsidRDefault="000D460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C4620">
        <w:trPr>
          <w:trHeight w:hRule="exact" w:val="585"/>
        </w:trPr>
        <w:tc>
          <w:tcPr>
            <w:tcW w:w="9654" w:type="dxa"/>
            <w:shd w:val="clear" w:color="000000" w:fill="FFFFFF"/>
            <w:tcMar>
              <w:left w:w="34" w:type="dxa"/>
              <w:right w:w="34" w:type="dxa"/>
            </w:tcMar>
          </w:tcPr>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4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BC46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C46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BC4620">
        <w:trPr>
          <w:trHeight w:hRule="exact" w:val="416"/>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4620">
        <w:trPr>
          <w:trHeight w:hRule="exact" w:val="1637"/>
        </w:trPr>
        <w:tc>
          <w:tcPr>
            <w:tcW w:w="9654" w:type="dxa"/>
            <w:shd w:val="clear" w:color="000000" w:fill="FFFFFF"/>
            <w:tcMar>
              <w:left w:w="34" w:type="dxa"/>
              <w:right w:w="34" w:type="dxa"/>
            </w:tcMar>
          </w:tcPr>
          <w:p w:rsidR="00BC4620" w:rsidRDefault="00BC4620">
            <w:pPr>
              <w:spacing w:after="0" w:line="240" w:lineRule="auto"/>
              <w:jc w:val="both"/>
              <w:rPr>
                <w:sz w:val="24"/>
                <w:szCs w:val="24"/>
              </w:rPr>
            </w:pPr>
          </w:p>
          <w:p w:rsidR="00BC4620" w:rsidRDefault="000D4600">
            <w:pPr>
              <w:spacing w:after="0" w:line="240" w:lineRule="auto"/>
              <w:jc w:val="both"/>
              <w:rPr>
                <w:sz w:val="24"/>
                <w:szCs w:val="24"/>
              </w:rPr>
            </w:pPr>
            <w:r>
              <w:rPr>
                <w:rFonts w:ascii="Times New Roman" w:hAnsi="Times New Roman" w:cs="Times New Roman"/>
                <w:color w:val="000000"/>
                <w:sz w:val="24"/>
                <w:szCs w:val="24"/>
              </w:rPr>
              <w:t>Дисциплина К.М.02.ДВ.01.02 «Практикум по выразительному чтению»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C46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Коды</w:t>
            </w:r>
          </w:p>
          <w:p w:rsidR="00BC4620" w:rsidRDefault="000D4600">
            <w:pPr>
              <w:spacing w:after="0" w:line="240" w:lineRule="auto"/>
              <w:jc w:val="center"/>
              <w:rPr>
                <w:sz w:val="24"/>
                <w:szCs w:val="24"/>
              </w:rPr>
            </w:pPr>
            <w:r>
              <w:rPr>
                <w:rFonts w:ascii="Times New Roman" w:hAnsi="Times New Roman" w:cs="Times New Roman"/>
                <w:color w:val="000000"/>
                <w:sz w:val="24"/>
                <w:szCs w:val="24"/>
              </w:rPr>
              <w:t>форми-</w:t>
            </w:r>
          </w:p>
          <w:p w:rsidR="00BC4620" w:rsidRDefault="000D4600">
            <w:pPr>
              <w:spacing w:after="0" w:line="240" w:lineRule="auto"/>
              <w:jc w:val="center"/>
              <w:rPr>
                <w:sz w:val="24"/>
                <w:szCs w:val="24"/>
              </w:rPr>
            </w:pPr>
            <w:r>
              <w:rPr>
                <w:rFonts w:ascii="Times New Roman" w:hAnsi="Times New Roman" w:cs="Times New Roman"/>
                <w:color w:val="000000"/>
                <w:sz w:val="24"/>
                <w:szCs w:val="24"/>
              </w:rPr>
              <w:t>руемых</w:t>
            </w:r>
          </w:p>
          <w:p w:rsidR="00BC4620" w:rsidRDefault="000D4600">
            <w:pPr>
              <w:spacing w:after="0" w:line="240" w:lineRule="auto"/>
              <w:jc w:val="center"/>
              <w:rPr>
                <w:sz w:val="24"/>
                <w:szCs w:val="24"/>
              </w:rPr>
            </w:pPr>
            <w:r>
              <w:rPr>
                <w:rFonts w:ascii="Times New Roman" w:hAnsi="Times New Roman" w:cs="Times New Roman"/>
                <w:color w:val="000000"/>
                <w:sz w:val="24"/>
                <w:szCs w:val="24"/>
              </w:rPr>
              <w:t>компе-</w:t>
            </w:r>
          </w:p>
          <w:p w:rsidR="00BC4620" w:rsidRDefault="000D4600">
            <w:pPr>
              <w:spacing w:after="0" w:line="240" w:lineRule="auto"/>
              <w:jc w:val="center"/>
              <w:rPr>
                <w:sz w:val="24"/>
                <w:szCs w:val="24"/>
              </w:rPr>
            </w:pPr>
            <w:r>
              <w:rPr>
                <w:rFonts w:ascii="Times New Roman" w:hAnsi="Times New Roman" w:cs="Times New Roman"/>
                <w:color w:val="000000"/>
                <w:sz w:val="24"/>
                <w:szCs w:val="24"/>
              </w:rPr>
              <w:t>тенций</w:t>
            </w:r>
          </w:p>
        </w:tc>
      </w:tr>
      <w:tr w:rsidR="00BC46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BC4620"/>
        </w:tc>
      </w:tr>
      <w:tr w:rsidR="00BC46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BC4620"/>
        </w:tc>
      </w:tr>
      <w:tr w:rsidR="00BC462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pPr>
            <w:r>
              <w:rPr>
                <w:rFonts w:ascii="Times New Roman" w:hAnsi="Times New Roman" w:cs="Times New Roman"/>
                <w:color w:val="000000"/>
              </w:rPr>
              <w:t>Основы теории коммуникации</w:t>
            </w:r>
          </w:p>
          <w:p w:rsidR="00BC4620" w:rsidRDefault="00BC4620">
            <w:pPr>
              <w:spacing w:after="0" w:line="240" w:lineRule="auto"/>
              <w:jc w:val="center"/>
            </w:pPr>
          </w:p>
          <w:p w:rsidR="00BC4620" w:rsidRDefault="000D460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pPr>
            <w:r>
              <w:rPr>
                <w:rFonts w:ascii="Times New Roman" w:hAnsi="Times New Roman" w:cs="Times New Roman"/>
                <w:color w:val="000000"/>
              </w:rPr>
              <w:t>Ведущий современного радио и телевидения</w:t>
            </w:r>
          </w:p>
          <w:p w:rsidR="00BC4620" w:rsidRDefault="00BC4620">
            <w:pPr>
              <w:spacing w:after="0" w:line="240" w:lineRule="auto"/>
              <w:jc w:val="center"/>
            </w:pPr>
          </w:p>
          <w:p w:rsidR="00BC4620" w:rsidRDefault="000D4600">
            <w:pPr>
              <w:spacing w:after="0" w:line="240" w:lineRule="auto"/>
              <w:jc w:val="center"/>
            </w:pPr>
            <w:r>
              <w:rPr>
                <w:rFonts w:ascii="Times New Roman" w:hAnsi="Times New Roman" w:cs="Times New Roman"/>
                <w:color w:val="000000"/>
              </w:rPr>
              <w:t>Мастерство ведущего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ПК-3, УК-4</w:t>
            </w:r>
          </w:p>
        </w:tc>
      </w:tr>
      <w:tr w:rsidR="00BC4620">
        <w:trPr>
          <w:trHeight w:hRule="exact" w:val="138"/>
        </w:trPr>
        <w:tc>
          <w:tcPr>
            <w:tcW w:w="3970" w:type="dxa"/>
          </w:tcPr>
          <w:p w:rsidR="00BC4620" w:rsidRDefault="00BC4620"/>
        </w:tc>
        <w:tc>
          <w:tcPr>
            <w:tcW w:w="1702" w:type="dxa"/>
          </w:tcPr>
          <w:p w:rsidR="00BC4620" w:rsidRDefault="00BC4620"/>
        </w:tc>
        <w:tc>
          <w:tcPr>
            <w:tcW w:w="1702" w:type="dxa"/>
          </w:tcPr>
          <w:p w:rsidR="00BC4620" w:rsidRDefault="00BC4620"/>
        </w:tc>
        <w:tc>
          <w:tcPr>
            <w:tcW w:w="426" w:type="dxa"/>
          </w:tcPr>
          <w:p w:rsidR="00BC4620" w:rsidRDefault="00BC4620"/>
        </w:tc>
        <w:tc>
          <w:tcPr>
            <w:tcW w:w="710" w:type="dxa"/>
          </w:tcPr>
          <w:p w:rsidR="00BC4620" w:rsidRDefault="00BC4620"/>
        </w:tc>
        <w:tc>
          <w:tcPr>
            <w:tcW w:w="143" w:type="dxa"/>
          </w:tcPr>
          <w:p w:rsidR="00BC4620" w:rsidRDefault="00BC4620"/>
        </w:tc>
        <w:tc>
          <w:tcPr>
            <w:tcW w:w="993" w:type="dxa"/>
          </w:tcPr>
          <w:p w:rsidR="00BC4620" w:rsidRDefault="00BC4620"/>
        </w:tc>
      </w:tr>
      <w:tr w:rsidR="00BC4620">
        <w:trPr>
          <w:trHeight w:hRule="exact" w:val="1125"/>
        </w:trPr>
        <w:tc>
          <w:tcPr>
            <w:tcW w:w="9654" w:type="dxa"/>
            <w:gridSpan w:val="7"/>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4620">
        <w:trPr>
          <w:trHeight w:hRule="exact" w:val="585"/>
        </w:trPr>
        <w:tc>
          <w:tcPr>
            <w:tcW w:w="9654" w:type="dxa"/>
            <w:gridSpan w:val="7"/>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C4620" w:rsidRDefault="000D4600">
            <w:pPr>
              <w:spacing w:after="0" w:line="240" w:lineRule="auto"/>
              <w:jc w:val="center"/>
              <w:rPr>
                <w:sz w:val="24"/>
                <w:szCs w:val="24"/>
              </w:rPr>
            </w:pPr>
            <w:r>
              <w:rPr>
                <w:rFonts w:ascii="Times New Roman" w:hAnsi="Times New Roman" w:cs="Times New Roman"/>
                <w:color w:val="000000"/>
                <w:sz w:val="24"/>
                <w:szCs w:val="24"/>
              </w:rPr>
              <w:t>Из них:</w:t>
            </w:r>
          </w:p>
        </w:tc>
      </w:tr>
      <w:tr w:rsidR="00BC4620">
        <w:trPr>
          <w:trHeight w:hRule="exact" w:val="138"/>
        </w:trPr>
        <w:tc>
          <w:tcPr>
            <w:tcW w:w="3970" w:type="dxa"/>
          </w:tcPr>
          <w:p w:rsidR="00BC4620" w:rsidRDefault="00BC4620"/>
        </w:tc>
        <w:tc>
          <w:tcPr>
            <w:tcW w:w="1702" w:type="dxa"/>
          </w:tcPr>
          <w:p w:rsidR="00BC4620" w:rsidRDefault="00BC4620"/>
        </w:tc>
        <w:tc>
          <w:tcPr>
            <w:tcW w:w="1702" w:type="dxa"/>
          </w:tcPr>
          <w:p w:rsidR="00BC4620" w:rsidRDefault="00BC4620"/>
        </w:tc>
        <w:tc>
          <w:tcPr>
            <w:tcW w:w="426" w:type="dxa"/>
          </w:tcPr>
          <w:p w:rsidR="00BC4620" w:rsidRDefault="00BC4620"/>
        </w:tc>
        <w:tc>
          <w:tcPr>
            <w:tcW w:w="710" w:type="dxa"/>
          </w:tcPr>
          <w:p w:rsidR="00BC4620" w:rsidRDefault="00BC4620"/>
        </w:tc>
        <w:tc>
          <w:tcPr>
            <w:tcW w:w="143" w:type="dxa"/>
          </w:tcPr>
          <w:p w:rsidR="00BC4620" w:rsidRDefault="00BC4620"/>
        </w:tc>
        <w:tc>
          <w:tcPr>
            <w:tcW w:w="993" w:type="dxa"/>
          </w:tcPr>
          <w:p w:rsidR="00BC4620" w:rsidRDefault="00BC4620"/>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54</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18</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0</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36</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0</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54</w:t>
            </w:r>
          </w:p>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0</w:t>
            </w:r>
          </w:p>
        </w:tc>
      </w:tr>
      <w:tr w:rsidR="00BC4620">
        <w:trPr>
          <w:trHeight w:hRule="exact" w:val="416"/>
        </w:trPr>
        <w:tc>
          <w:tcPr>
            <w:tcW w:w="3970" w:type="dxa"/>
          </w:tcPr>
          <w:p w:rsidR="00BC4620" w:rsidRDefault="00BC4620"/>
        </w:tc>
        <w:tc>
          <w:tcPr>
            <w:tcW w:w="1702" w:type="dxa"/>
          </w:tcPr>
          <w:p w:rsidR="00BC4620" w:rsidRDefault="00BC4620"/>
        </w:tc>
        <w:tc>
          <w:tcPr>
            <w:tcW w:w="1702" w:type="dxa"/>
          </w:tcPr>
          <w:p w:rsidR="00BC4620" w:rsidRDefault="00BC4620"/>
        </w:tc>
        <w:tc>
          <w:tcPr>
            <w:tcW w:w="426" w:type="dxa"/>
          </w:tcPr>
          <w:p w:rsidR="00BC4620" w:rsidRDefault="00BC4620"/>
        </w:tc>
        <w:tc>
          <w:tcPr>
            <w:tcW w:w="710" w:type="dxa"/>
          </w:tcPr>
          <w:p w:rsidR="00BC4620" w:rsidRDefault="00BC4620"/>
        </w:tc>
        <w:tc>
          <w:tcPr>
            <w:tcW w:w="143" w:type="dxa"/>
          </w:tcPr>
          <w:p w:rsidR="00BC4620" w:rsidRDefault="00BC4620"/>
        </w:tc>
        <w:tc>
          <w:tcPr>
            <w:tcW w:w="993" w:type="dxa"/>
          </w:tcPr>
          <w:p w:rsidR="00BC4620" w:rsidRDefault="00BC4620"/>
        </w:tc>
      </w:tr>
      <w:tr w:rsidR="00BC4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зачеты 2</w:t>
            </w:r>
          </w:p>
        </w:tc>
      </w:tr>
      <w:tr w:rsidR="00BC4620">
        <w:trPr>
          <w:trHeight w:hRule="exact" w:val="277"/>
        </w:trPr>
        <w:tc>
          <w:tcPr>
            <w:tcW w:w="3970" w:type="dxa"/>
          </w:tcPr>
          <w:p w:rsidR="00BC4620" w:rsidRDefault="00BC4620"/>
        </w:tc>
        <w:tc>
          <w:tcPr>
            <w:tcW w:w="1702" w:type="dxa"/>
          </w:tcPr>
          <w:p w:rsidR="00BC4620" w:rsidRDefault="00BC4620"/>
        </w:tc>
        <w:tc>
          <w:tcPr>
            <w:tcW w:w="1702" w:type="dxa"/>
          </w:tcPr>
          <w:p w:rsidR="00BC4620" w:rsidRDefault="00BC4620"/>
        </w:tc>
        <w:tc>
          <w:tcPr>
            <w:tcW w:w="426" w:type="dxa"/>
          </w:tcPr>
          <w:p w:rsidR="00BC4620" w:rsidRDefault="00BC4620"/>
        </w:tc>
        <w:tc>
          <w:tcPr>
            <w:tcW w:w="710" w:type="dxa"/>
          </w:tcPr>
          <w:p w:rsidR="00BC4620" w:rsidRDefault="00BC4620"/>
        </w:tc>
        <w:tc>
          <w:tcPr>
            <w:tcW w:w="143" w:type="dxa"/>
          </w:tcPr>
          <w:p w:rsidR="00BC4620" w:rsidRDefault="00BC4620"/>
        </w:tc>
        <w:tc>
          <w:tcPr>
            <w:tcW w:w="993" w:type="dxa"/>
          </w:tcPr>
          <w:p w:rsidR="00BC4620" w:rsidRDefault="00BC4620"/>
        </w:tc>
      </w:tr>
      <w:tr w:rsidR="00BC4620">
        <w:trPr>
          <w:trHeight w:hRule="exact" w:val="1666"/>
        </w:trPr>
        <w:tc>
          <w:tcPr>
            <w:tcW w:w="9654" w:type="dxa"/>
            <w:gridSpan w:val="7"/>
            <w:shd w:val="clear" w:color="000000" w:fill="FFFFFF"/>
            <w:tcMar>
              <w:left w:w="34" w:type="dxa"/>
              <w:right w:w="34" w:type="dxa"/>
            </w:tcMar>
          </w:tcPr>
          <w:p w:rsidR="00BC4620" w:rsidRDefault="00BC4620">
            <w:pPr>
              <w:spacing w:after="0" w:line="240" w:lineRule="auto"/>
              <w:jc w:val="center"/>
              <w:rPr>
                <w:sz w:val="24"/>
                <w:szCs w:val="24"/>
              </w:rPr>
            </w:pPr>
          </w:p>
          <w:p w:rsidR="00BC4620" w:rsidRDefault="000D46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4620" w:rsidRDefault="00BC4620">
            <w:pPr>
              <w:spacing w:after="0" w:line="240" w:lineRule="auto"/>
              <w:jc w:val="center"/>
              <w:rPr>
                <w:sz w:val="24"/>
                <w:szCs w:val="24"/>
              </w:rPr>
            </w:pPr>
          </w:p>
          <w:p w:rsidR="00BC4620" w:rsidRDefault="000D46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4620">
        <w:trPr>
          <w:trHeight w:hRule="exact" w:val="416"/>
        </w:trPr>
        <w:tc>
          <w:tcPr>
            <w:tcW w:w="3970" w:type="dxa"/>
          </w:tcPr>
          <w:p w:rsidR="00BC4620" w:rsidRDefault="00BC4620"/>
        </w:tc>
        <w:tc>
          <w:tcPr>
            <w:tcW w:w="1702" w:type="dxa"/>
          </w:tcPr>
          <w:p w:rsidR="00BC4620" w:rsidRDefault="00BC4620"/>
        </w:tc>
        <w:tc>
          <w:tcPr>
            <w:tcW w:w="1702" w:type="dxa"/>
          </w:tcPr>
          <w:p w:rsidR="00BC4620" w:rsidRDefault="00BC4620"/>
        </w:tc>
        <w:tc>
          <w:tcPr>
            <w:tcW w:w="426" w:type="dxa"/>
          </w:tcPr>
          <w:p w:rsidR="00BC4620" w:rsidRDefault="00BC4620"/>
        </w:tc>
        <w:tc>
          <w:tcPr>
            <w:tcW w:w="710" w:type="dxa"/>
          </w:tcPr>
          <w:p w:rsidR="00BC4620" w:rsidRDefault="00BC4620"/>
        </w:tc>
        <w:tc>
          <w:tcPr>
            <w:tcW w:w="143" w:type="dxa"/>
          </w:tcPr>
          <w:p w:rsidR="00BC4620" w:rsidRDefault="00BC4620"/>
        </w:tc>
        <w:tc>
          <w:tcPr>
            <w:tcW w:w="993" w:type="dxa"/>
          </w:tcPr>
          <w:p w:rsidR="00BC4620" w:rsidRDefault="00BC4620"/>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620" w:rsidRDefault="000D4600">
            <w:pPr>
              <w:spacing w:after="0" w:line="240" w:lineRule="auto"/>
              <w:jc w:val="center"/>
              <w:rPr>
                <w:sz w:val="24"/>
                <w:szCs w:val="24"/>
              </w:rPr>
            </w:pPr>
            <w:r>
              <w:rPr>
                <w:rFonts w:ascii="Times New Roman" w:hAnsi="Times New Roman" w:cs="Times New Roman"/>
                <w:color w:val="000000"/>
                <w:sz w:val="24"/>
                <w:szCs w:val="24"/>
              </w:rPr>
              <w:t>Часов</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1</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1</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4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lastRenderedPageBreak/>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620" w:rsidRDefault="00BC4620"/>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4</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6</w:t>
            </w:r>
          </w:p>
        </w:tc>
      </w:tr>
      <w:tr w:rsidR="00BC46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BC46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BC46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color w:val="000000"/>
                <w:sz w:val="24"/>
                <w:szCs w:val="24"/>
              </w:rPr>
              <w:t>108</w:t>
            </w:r>
          </w:p>
        </w:tc>
      </w:tr>
      <w:tr w:rsidR="00BC4620">
        <w:trPr>
          <w:trHeight w:hRule="exact" w:val="7740"/>
        </w:trPr>
        <w:tc>
          <w:tcPr>
            <w:tcW w:w="9654" w:type="dxa"/>
            <w:gridSpan w:val="4"/>
            <w:shd w:val="clear" w:color="000000" w:fill="FFFFFF"/>
            <w:tcMar>
              <w:left w:w="34" w:type="dxa"/>
              <w:right w:w="34" w:type="dxa"/>
            </w:tcMar>
          </w:tcPr>
          <w:p w:rsidR="00BC4620" w:rsidRDefault="00BC4620">
            <w:pPr>
              <w:spacing w:after="0" w:line="240" w:lineRule="auto"/>
              <w:jc w:val="both"/>
              <w:rPr>
                <w:sz w:val="20"/>
                <w:szCs w:val="20"/>
              </w:rPr>
            </w:pPr>
          </w:p>
          <w:p w:rsidR="00BC4620" w:rsidRDefault="000D4600">
            <w:pPr>
              <w:spacing w:after="0" w:line="240" w:lineRule="auto"/>
              <w:jc w:val="both"/>
              <w:rPr>
                <w:sz w:val="20"/>
                <w:szCs w:val="20"/>
              </w:rPr>
            </w:pPr>
            <w:r>
              <w:rPr>
                <w:rFonts w:ascii="Times New Roman" w:hAnsi="Times New Roman" w:cs="Times New Roman"/>
                <w:color w:val="000000"/>
                <w:sz w:val="20"/>
                <w:szCs w:val="20"/>
              </w:rPr>
              <w:t>* Примечания:</w:t>
            </w:r>
          </w:p>
          <w:p w:rsidR="00BC4620" w:rsidRDefault="000D46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4620" w:rsidRDefault="000D46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4620" w:rsidRDefault="000D46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4620" w:rsidRDefault="000D46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10156"/>
        </w:trPr>
        <w:tc>
          <w:tcPr>
            <w:tcW w:w="9654" w:type="dxa"/>
            <w:shd w:val="clear" w:color="000000" w:fill="FFFFFF"/>
            <w:tcMar>
              <w:left w:w="34" w:type="dxa"/>
              <w:right w:w="34" w:type="dxa"/>
            </w:tcMar>
          </w:tcPr>
          <w:p w:rsidR="00BC4620" w:rsidRDefault="000D460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4620" w:rsidRDefault="000D46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4620" w:rsidRDefault="000D46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4620" w:rsidRDefault="000D46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4620" w:rsidRDefault="000D46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4620">
        <w:trPr>
          <w:trHeight w:hRule="exact" w:val="585"/>
        </w:trPr>
        <w:tc>
          <w:tcPr>
            <w:tcW w:w="9654" w:type="dxa"/>
            <w:shd w:val="clear" w:color="000000" w:fill="FFFFFF"/>
            <w:tcMar>
              <w:left w:w="34" w:type="dxa"/>
              <w:right w:w="34" w:type="dxa"/>
            </w:tcMar>
          </w:tcPr>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4620">
        <w:trPr>
          <w:trHeight w:hRule="exact" w:val="277"/>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4620">
        <w:trPr>
          <w:trHeight w:hRule="exact" w:val="26"/>
        </w:trPr>
        <w:tc>
          <w:tcPr>
            <w:tcW w:w="9654" w:type="dxa"/>
            <w:vMerge w:val="restart"/>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BC4620">
        <w:trPr>
          <w:trHeight w:hRule="exact" w:val="277"/>
        </w:trPr>
        <w:tc>
          <w:tcPr>
            <w:tcW w:w="9654" w:type="dxa"/>
            <w:vMerge/>
            <w:shd w:val="clear" w:color="000000" w:fill="FFFFFF"/>
            <w:tcMar>
              <w:left w:w="34" w:type="dxa"/>
              <w:right w:w="34" w:type="dxa"/>
            </w:tcMar>
          </w:tcPr>
          <w:p w:rsidR="00BC4620" w:rsidRDefault="00BC4620"/>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BC4620">
        <w:trPr>
          <w:trHeight w:hRule="exact" w:val="190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Краткая история создания и развития художественного чтения. Три основных направления в развитии этого вида искусства:</w:t>
            </w:r>
          </w:p>
          <w:p w:rsidR="00BC4620" w:rsidRDefault="000D4600">
            <w:pPr>
              <w:spacing w:after="0" w:line="240" w:lineRule="auto"/>
              <w:jc w:val="both"/>
              <w:rPr>
                <w:sz w:val="24"/>
                <w:szCs w:val="24"/>
              </w:rPr>
            </w:pPr>
            <w:r>
              <w:rPr>
                <w:rFonts w:ascii="Times New Roman" w:hAnsi="Times New Roman" w:cs="Times New Roman"/>
                <w:color w:val="000000"/>
                <w:sz w:val="24"/>
                <w:szCs w:val="24"/>
              </w:rPr>
              <w:t>а) устное народное творчество;</w:t>
            </w:r>
          </w:p>
          <w:p w:rsidR="00BC4620" w:rsidRDefault="000D4600">
            <w:pPr>
              <w:spacing w:after="0" w:line="240" w:lineRule="auto"/>
              <w:jc w:val="both"/>
              <w:rPr>
                <w:sz w:val="24"/>
                <w:szCs w:val="24"/>
              </w:rPr>
            </w:pPr>
            <w:r>
              <w:rPr>
                <w:rFonts w:ascii="Times New Roman" w:hAnsi="Times New Roman" w:cs="Times New Roman"/>
                <w:color w:val="000000"/>
                <w:sz w:val="24"/>
                <w:szCs w:val="24"/>
              </w:rPr>
              <w:t>б) исполнение писателями своих произведений;</w:t>
            </w:r>
          </w:p>
          <w:p w:rsidR="00BC4620" w:rsidRDefault="000D4600">
            <w:pPr>
              <w:spacing w:after="0" w:line="240" w:lineRule="auto"/>
              <w:jc w:val="both"/>
              <w:rPr>
                <w:sz w:val="24"/>
                <w:szCs w:val="24"/>
              </w:rPr>
            </w:pPr>
            <w:r>
              <w:rPr>
                <w:rFonts w:ascii="Times New Roman" w:hAnsi="Times New Roman" w:cs="Times New Roman"/>
                <w:color w:val="000000"/>
                <w:sz w:val="24"/>
                <w:szCs w:val="24"/>
              </w:rPr>
              <w:t>в) чтение литературных произведений актерами.</w:t>
            </w:r>
          </w:p>
          <w:p w:rsidR="00BC4620" w:rsidRDefault="000D4600">
            <w:pPr>
              <w:spacing w:after="0" w:line="240" w:lineRule="auto"/>
              <w:jc w:val="both"/>
              <w:rPr>
                <w:sz w:val="24"/>
                <w:szCs w:val="24"/>
              </w:rPr>
            </w:pPr>
            <w:r>
              <w:rPr>
                <w:rFonts w:ascii="Times New Roman" w:hAnsi="Times New Roman" w:cs="Times New Roman"/>
                <w:color w:val="000000"/>
                <w:sz w:val="24"/>
                <w:szCs w:val="24"/>
              </w:rPr>
              <w:t>Крупнейшие мастера художественного слова. Роль выразительной речи педагога в образовательном процессе.</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BC4620">
        <w:trPr>
          <w:trHeight w:hRule="exact" w:val="453"/>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Понятие техники речи. Значение техники речи для выразительного чтения.</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82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lastRenderedPageBreak/>
              <w:t>Работа над техникой речи.</w:t>
            </w:r>
          </w:p>
          <w:p w:rsidR="00BC4620" w:rsidRDefault="000D4600">
            <w:pPr>
              <w:spacing w:after="0" w:line="240" w:lineRule="auto"/>
              <w:jc w:val="both"/>
              <w:rPr>
                <w:sz w:val="24"/>
                <w:szCs w:val="24"/>
              </w:rPr>
            </w:pPr>
            <w:r>
              <w:rPr>
                <w:rFonts w:ascii="Times New Roman" w:hAnsi="Times New Roman" w:cs="Times New Roman"/>
                <w:color w:val="000000"/>
                <w:sz w:val="24"/>
                <w:szCs w:val="24"/>
              </w:rPr>
              <w:t>Органы речи. Устройство и работа речевого аппарата. Значение подготовки орга-нов речи к работе.</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Дикция</w:t>
            </w:r>
          </w:p>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Орфоэпия</w:t>
            </w:r>
          </w:p>
        </w:tc>
      </w:tr>
      <w:tr w:rsidR="00BC4620">
        <w:trPr>
          <w:trHeight w:hRule="exact" w:val="190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BC4620">
        <w:trPr>
          <w:trHeight w:hRule="exact" w:val="2989"/>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BC4620" w:rsidRDefault="000D4600">
            <w:pPr>
              <w:spacing w:after="0" w:line="240" w:lineRule="auto"/>
              <w:jc w:val="both"/>
              <w:rPr>
                <w:sz w:val="24"/>
                <w:szCs w:val="24"/>
              </w:rPr>
            </w:pPr>
            <w:r>
              <w:rPr>
                <w:rFonts w:ascii="Times New Roman" w:hAnsi="Times New Roman" w:cs="Times New Roman"/>
                <w:color w:val="000000"/>
                <w:sz w:val="24"/>
                <w:szCs w:val="24"/>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Употребление мимики и жестов в чтении и рассказывании. Поза чтеца, рассказчи-ка.</w:t>
            </w:r>
          </w:p>
          <w:p w:rsidR="00BC4620" w:rsidRDefault="000D4600">
            <w:pPr>
              <w:spacing w:after="0" w:line="240" w:lineRule="auto"/>
              <w:jc w:val="both"/>
              <w:rPr>
                <w:sz w:val="24"/>
                <w:szCs w:val="24"/>
              </w:rPr>
            </w:pPr>
            <w:r>
              <w:rPr>
                <w:rFonts w:ascii="Times New Roman" w:hAnsi="Times New Roman" w:cs="Times New Roman"/>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BC4620">
        <w:trPr>
          <w:trHeight w:hRule="exact" w:val="2989"/>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BC4620" w:rsidRDefault="000D4600">
            <w:pPr>
              <w:spacing w:after="0" w:line="240" w:lineRule="auto"/>
              <w:jc w:val="both"/>
              <w:rPr>
                <w:sz w:val="24"/>
                <w:szCs w:val="24"/>
              </w:rPr>
            </w:pPr>
            <w:r>
              <w:rPr>
                <w:rFonts w:ascii="Times New Roman" w:hAnsi="Times New Roman" w:cs="Times New Roman"/>
                <w:color w:val="000000"/>
                <w:sz w:val="24"/>
                <w:szCs w:val="24"/>
              </w:rPr>
              <w:t>Разметка текста — составление «исполнительской партитуры».</w:t>
            </w:r>
          </w:p>
          <w:p w:rsidR="00BC4620" w:rsidRDefault="000D4600">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BC4620">
        <w:trPr>
          <w:trHeight w:hRule="exact" w:val="125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555"/>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lastRenderedPageBreak/>
              <w:t>Использование смежных видов искусства (музыки, живописи) в процессе ознаком-ления школьников с поэзией</w:t>
            </w:r>
          </w:p>
        </w:tc>
      </w:tr>
      <w:tr w:rsidR="00BC4620">
        <w:trPr>
          <w:trHeight w:hRule="exact" w:val="277"/>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Живое слово и его значение.</w:t>
            </w:r>
          </w:p>
          <w:p w:rsidR="00BC4620" w:rsidRDefault="000D4600">
            <w:pPr>
              <w:spacing w:after="0" w:line="240" w:lineRule="auto"/>
              <w:jc w:val="both"/>
              <w:rPr>
                <w:sz w:val="24"/>
                <w:szCs w:val="24"/>
              </w:rPr>
            </w:pPr>
            <w:r>
              <w:rPr>
                <w:rFonts w:ascii="Times New Roman" w:hAnsi="Times New Roman" w:cs="Times New Roman"/>
                <w:color w:val="000000"/>
                <w:sz w:val="24"/>
                <w:szCs w:val="24"/>
              </w:rPr>
              <w:t>2. Понятие искусства выразительного чтения. «Система Станиславско-го».</w:t>
            </w:r>
          </w:p>
          <w:p w:rsidR="00BC4620" w:rsidRDefault="000D4600">
            <w:pPr>
              <w:spacing w:after="0" w:line="240" w:lineRule="auto"/>
              <w:jc w:val="both"/>
              <w:rPr>
                <w:sz w:val="24"/>
                <w:szCs w:val="24"/>
              </w:rPr>
            </w:pPr>
            <w:r>
              <w:rPr>
                <w:rFonts w:ascii="Times New Roman" w:hAnsi="Times New Roman" w:cs="Times New Roman"/>
                <w:color w:val="000000"/>
                <w:sz w:val="24"/>
                <w:szCs w:val="24"/>
              </w:rPr>
              <w:t>3. Отличие художественного чтения от искусства актера.</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BC4620">
        <w:trPr>
          <w:trHeight w:hRule="exact" w:val="163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1.Краткая история создания и развития искусства художественного чтения.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rsidR="00BC4620" w:rsidRDefault="000D4600">
            <w:pPr>
              <w:spacing w:after="0" w:line="240" w:lineRule="auto"/>
              <w:jc w:val="both"/>
              <w:rPr>
                <w:sz w:val="24"/>
                <w:szCs w:val="24"/>
              </w:rPr>
            </w:pPr>
            <w:r>
              <w:rPr>
                <w:rFonts w:ascii="Times New Roman" w:hAnsi="Times New Roman" w:cs="Times New Roman"/>
                <w:color w:val="000000"/>
                <w:sz w:val="24"/>
                <w:szCs w:val="24"/>
              </w:rPr>
              <w:t>3.Крупнейшие мастера художественного слова.</w:t>
            </w:r>
          </w:p>
          <w:p w:rsidR="00BC4620" w:rsidRDefault="000D4600">
            <w:pPr>
              <w:spacing w:after="0" w:line="240" w:lineRule="auto"/>
              <w:jc w:val="both"/>
              <w:rPr>
                <w:sz w:val="24"/>
                <w:szCs w:val="24"/>
              </w:rPr>
            </w:pPr>
            <w:r>
              <w:rPr>
                <w:rFonts w:ascii="Times New Roman" w:hAnsi="Times New Roman" w:cs="Times New Roman"/>
                <w:color w:val="000000"/>
                <w:sz w:val="24"/>
                <w:szCs w:val="24"/>
              </w:rPr>
              <w:t>4.Роль выразительной речи педагога в образовательном процессе</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BC4620">
        <w:trPr>
          <w:trHeight w:hRule="exact" w:val="136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Понятие техники речи.</w:t>
            </w:r>
          </w:p>
          <w:p w:rsidR="00BC4620" w:rsidRDefault="000D4600">
            <w:pPr>
              <w:spacing w:after="0" w:line="240" w:lineRule="auto"/>
              <w:jc w:val="both"/>
              <w:rPr>
                <w:sz w:val="24"/>
                <w:szCs w:val="24"/>
              </w:rPr>
            </w:pPr>
            <w:r>
              <w:rPr>
                <w:rFonts w:ascii="Times New Roman" w:hAnsi="Times New Roman" w:cs="Times New Roman"/>
                <w:color w:val="000000"/>
                <w:sz w:val="24"/>
                <w:szCs w:val="24"/>
              </w:rPr>
              <w:t>2. Значение техники речи для выразительного чтения.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3. Органы речи. Устройство и работа речевого аппарата.</w:t>
            </w:r>
          </w:p>
          <w:p w:rsidR="00BC4620" w:rsidRDefault="000D4600">
            <w:pPr>
              <w:spacing w:after="0" w:line="240" w:lineRule="auto"/>
              <w:jc w:val="both"/>
              <w:rPr>
                <w:sz w:val="24"/>
                <w:szCs w:val="24"/>
              </w:rPr>
            </w:pPr>
            <w:r>
              <w:rPr>
                <w:rFonts w:ascii="Times New Roman" w:hAnsi="Times New Roman" w:cs="Times New Roman"/>
                <w:color w:val="000000"/>
                <w:sz w:val="24"/>
                <w:szCs w:val="24"/>
              </w:rPr>
              <w:t>4. Значение подготовки органов речи к работе.</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BC4620">
        <w:trPr>
          <w:trHeight w:hRule="exact" w:val="136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Дыхание, его значение для речи.</w:t>
            </w:r>
          </w:p>
          <w:p w:rsidR="00BC4620" w:rsidRDefault="000D4600">
            <w:pPr>
              <w:spacing w:after="0" w:line="240" w:lineRule="auto"/>
              <w:jc w:val="both"/>
              <w:rPr>
                <w:sz w:val="24"/>
                <w:szCs w:val="24"/>
              </w:rPr>
            </w:pPr>
            <w:r>
              <w:rPr>
                <w:rFonts w:ascii="Times New Roman" w:hAnsi="Times New Roman" w:cs="Times New Roman"/>
                <w:color w:val="000000"/>
                <w:sz w:val="24"/>
                <w:szCs w:val="24"/>
              </w:rPr>
              <w:t>2. Типы дыхания. Речевое дыхание, его особенности.</w:t>
            </w:r>
          </w:p>
          <w:p w:rsidR="00BC4620" w:rsidRDefault="000D4600">
            <w:pPr>
              <w:spacing w:after="0" w:line="240" w:lineRule="auto"/>
              <w:jc w:val="both"/>
              <w:rPr>
                <w:sz w:val="24"/>
                <w:szCs w:val="24"/>
              </w:rPr>
            </w:pPr>
            <w:r>
              <w:rPr>
                <w:rFonts w:ascii="Times New Roman" w:hAnsi="Times New Roman" w:cs="Times New Roman"/>
                <w:color w:val="000000"/>
                <w:sz w:val="24"/>
                <w:szCs w:val="24"/>
              </w:rPr>
              <w:t>3. Правила дыхания при выразительном чтении.</w:t>
            </w:r>
          </w:p>
          <w:p w:rsidR="00BC4620" w:rsidRDefault="000D4600">
            <w:pPr>
              <w:spacing w:after="0" w:line="240" w:lineRule="auto"/>
              <w:jc w:val="both"/>
              <w:rPr>
                <w:sz w:val="24"/>
                <w:szCs w:val="24"/>
              </w:rPr>
            </w:pPr>
            <w:r>
              <w:rPr>
                <w:rFonts w:ascii="Times New Roman" w:hAnsi="Times New Roman" w:cs="Times New Roman"/>
                <w:color w:val="000000"/>
                <w:sz w:val="24"/>
                <w:szCs w:val="24"/>
              </w:rPr>
              <w:t>4. Упражнения для развития речевого дыхания</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Дикция</w:t>
            </w:r>
          </w:p>
        </w:tc>
      </w:tr>
      <w:tr w:rsidR="00BC4620">
        <w:trPr>
          <w:trHeight w:hRule="exact" w:val="163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Требования к хорошей дикции.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2. Недостатки дикции и пути их исправления.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3. Упражнения на произнесение гласных и согласных звуков.</w:t>
            </w:r>
          </w:p>
          <w:p w:rsidR="00BC4620" w:rsidRDefault="000D4600">
            <w:pPr>
              <w:spacing w:after="0" w:line="240" w:lineRule="auto"/>
              <w:jc w:val="both"/>
              <w:rPr>
                <w:sz w:val="24"/>
                <w:szCs w:val="24"/>
              </w:rPr>
            </w:pPr>
            <w:r>
              <w:rPr>
                <w:rFonts w:ascii="Times New Roman" w:hAnsi="Times New Roman" w:cs="Times New Roman"/>
                <w:color w:val="000000"/>
                <w:sz w:val="24"/>
                <w:szCs w:val="24"/>
              </w:rPr>
              <w:t>4. Развитие навыков четкого произношения звуков и слов на специально подобранных текстах, скороговорках.</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BC4620">
        <w:trPr>
          <w:trHeight w:hRule="exact" w:val="1096"/>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Голосоведение. Качества голоса: сила, высота, тембр, гибкость.</w:t>
            </w:r>
          </w:p>
          <w:p w:rsidR="00BC4620" w:rsidRDefault="000D4600">
            <w:pPr>
              <w:spacing w:after="0" w:line="240" w:lineRule="auto"/>
              <w:jc w:val="both"/>
              <w:rPr>
                <w:sz w:val="24"/>
                <w:szCs w:val="24"/>
              </w:rPr>
            </w:pPr>
            <w:r>
              <w:rPr>
                <w:rFonts w:ascii="Times New Roman" w:hAnsi="Times New Roman" w:cs="Times New Roman"/>
                <w:color w:val="000000"/>
                <w:sz w:val="24"/>
                <w:szCs w:val="24"/>
              </w:rPr>
              <w:t>2. Умение управлять своим голосом — необходимое качество чтеца, рас-сказчика.</w:t>
            </w:r>
          </w:p>
          <w:p w:rsidR="00BC4620" w:rsidRDefault="000D4600">
            <w:pPr>
              <w:spacing w:after="0" w:line="240" w:lineRule="auto"/>
              <w:jc w:val="both"/>
              <w:rPr>
                <w:sz w:val="24"/>
                <w:szCs w:val="24"/>
              </w:rPr>
            </w:pPr>
            <w:r>
              <w:rPr>
                <w:rFonts w:ascii="Times New Roman" w:hAnsi="Times New Roman" w:cs="Times New Roman"/>
                <w:color w:val="000000"/>
                <w:sz w:val="24"/>
                <w:szCs w:val="24"/>
              </w:rPr>
              <w:t>3. Упражнения для развития различных качеств голоса.</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Орфоэпия</w:t>
            </w:r>
          </w:p>
        </w:tc>
      </w:tr>
      <w:tr w:rsidR="00BC4620">
        <w:trPr>
          <w:trHeight w:hRule="exact" w:val="2178"/>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Орфоэпия, ее значение в выразительном чтении. Основные правила рус-ского литературного произношения.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2. Орфоэпические ошибки и пути их исправления.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3. Пользование орфоэпическими словарями. Новые правила русского произношения и правописания.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4. Упражнения  в произнесении отдельных слов и чтении специально по-добранных текстов с соблюдением правил литературного произношения.</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lastRenderedPageBreak/>
              <w:t>Средства логической и эмоционально-образной выразительности</w:t>
            </w:r>
          </w:p>
        </w:tc>
      </w:tr>
      <w:tr w:rsidR="00BC4620">
        <w:trPr>
          <w:trHeight w:hRule="exact" w:val="190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Выявление интерпретации чтецом авторского замысла художественного произведения и его отношения к изображаемому автором.</w:t>
            </w:r>
          </w:p>
          <w:p w:rsidR="00BC4620" w:rsidRDefault="000D4600">
            <w:pPr>
              <w:spacing w:after="0" w:line="240" w:lineRule="auto"/>
              <w:jc w:val="both"/>
              <w:rPr>
                <w:sz w:val="24"/>
                <w:szCs w:val="24"/>
              </w:rPr>
            </w:pPr>
            <w:r>
              <w:rPr>
                <w:rFonts w:ascii="Times New Roman" w:hAnsi="Times New Roman" w:cs="Times New Roman"/>
                <w:color w:val="000000"/>
                <w:sz w:val="24"/>
                <w:szCs w:val="24"/>
              </w:rPr>
              <w:t>2. Изменение интонации в зависимости от поставленной задачи (намерения чтеца).</w:t>
            </w:r>
          </w:p>
          <w:p w:rsidR="00BC4620" w:rsidRDefault="000D4600">
            <w:pPr>
              <w:spacing w:after="0" w:line="240" w:lineRule="auto"/>
              <w:jc w:val="both"/>
              <w:rPr>
                <w:sz w:val="24"/>
                <w:szCs w:val="24"/>
              </w:rPr>
            </w:pPr>
            <w:r>
              <w:rPr>
                <w:rFonts w:ascii="Times New Roman" w:hAnsi="Times New Roman" w:cs="Times New Roman"/>
                <w:color w:val="000000"/>
                <w:sz w:val="24"/>
                <w:szCs w:val="24"/>
              </w:rPr>
              <w:t>3. Понятие речевого такта. Логические ударения и их значение. Паузы, их роль в выразительном чтении.</w:t>
            </w:r>
          </w:p>
          <w:p w:rsidR="00BC4620" w:rsidRDefault="000D4600">
            <w:pPr>
              <w:spacing w:after="0" w:line="240" w:lineRule="auto"/>
              <w:jc w:val="both"/>
              <w:rPr>
                <w:sz w:val="24"/>
                <w:szCs w:val="24"/>
              </w:rPr>
            </w:pPr>
            <w:r>
              <w:rPr>
                <w:rFonts w:ascii="Times New Roman" w:hAnsi="Times New Roman" w:cs="Times New Roman"/>
                <w:color w:val="000000"/>
                <w:sz w:val="24"/>
                <w:szCs w:val="24"/>
              </w:rPr>
              <w:t>4. Употребление мимики и жестов. Поза чтеца, рассказчика.</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BC4620">
        <w:trPr>
          <w:trHeight w:hRule="exact" w:val="163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2. Анализ языка художественного произведения.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3. Разметка текста – составление «исполнительской партитуры».</w:t>
            </w:r>
          </w:p>
          <w:p w:rsidR="00BC4620" w:rsidRDefault="000D4600">
            <w:pPr>
              <w:spacing w:after="0" w:line="240" w:lineRule="auto"/>
              <w:jc w:val="both"/>
              <w:rPr>
                <w:sz w:val="24"/>
                <w:szCs w:val="24"/>
              </w:rPr>
            </w:pPr>
            <w:r>
              <w:rPr>
                <w:rFonts w:ascii="Times New Roman" w:hAnsi="Times New Roman" w:cs="Times New Roman"/>
                <w:color w:val="000000"/>
                <w:sz w:val="24"/>
                <w:szCs w:val="24"/>
              </w:rPr>
              <w:t>4. Критерии оценки качества исполнения.</w:t>
            </w:r>
          </w:p>
        </w:tc>
      </w:tr>
      <w:tr w:rsidR="00BC4620">
        <w:trPr>
          <w:trHeight w:hRule="exact" w:val="14"/>
        </w:trPr>
        <w:tc>
          <w:tcPr>
            <w:tcW w:w="9640" w:type="dxa"/>
          </w:tcPr>
          <w:p w:rsidR="00BC4620" w:rsidRDefault="00BC4620"/>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BC4620">
        <w:trPr>
          <w:trHeight w:hRule="exact" w:val="2448"/>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620" w:rsidRDefault="000D4600">
            <w:pPr>
              <w:spacing w:after="0" w:line="240" w:lineRule="auto"/>
              <w:jc w:val="both"/>
              <w:rPr>
                <w:sz w:val="24"/>
                <w:szCs w:val="24"/>
              </w:rPr>
            </w:pPr>
            <w:r>
              <w:rPr>
                <w:rFonts w:ascii="Times New Roman" w:hAnsi="Times New Roman" w:cs="Times New Roman"/>
                <w:color w:val="000000"/>
                <w:sz w:val="24"/>
                <w:szCs w:val="24"/>
              </w:rPr>
              <w:t>1. Особенности стихотворной речи.</w:t>
            </w:r>
          </w:p>
          <w:p w:rsidR="00BC4620" w:rsidRDefault="000D4600">
            <w:pPr>
              <w:spacing w:after="0" w:line="240" w:lineRule="auto"/>
              <w:jc w:val="both"/>
              <w:rPr>
                <w:sz w:val="24"/>
                <w:szCs w:val="24"/>
              </w:rPr>
            </w:pPr>
            <w:r>
              <w:rPr>
                <w:rFonts w:ascii="Times New Roman" w:hAnsi="Times New Roman" w:cs="Times New Roman"/>
                <w:color w:val="000000"/>
                <w:sz w:val="24"/>
                <w:szCs w:val="24"/>
              </w:rPr>
              <w:t>2. Виды лирических произведений: любовная лирика, философская лири-ка, пейзажная, гражданская</w:t>
            </w:r>
          </w:p>
          <w:p w:rsidR="00BC4620" w:rsidRDefault="000D4600">
            <w:pPr>
              <w:spacing w:after="0" w:line="240" w:lineRule="auto"/>
              <w:jc w:val="both"/>
              <w:rPr>
                <w:sz w:val="24"/>
                <w:szCs w:val="24"/>
              </w:rPr>
            </w:pPr>
            <w:r>
              <w:rPr>
                <w:rFonts w:ascii="Times New Roman" w:hAnsi="Times New Roman" w:cs="Times New Roman"/>
                <w:color w:val="000000"/>
                <w:sz w:val="24"/>
                <w:szCs w:val="24"/>
              </w:rPr>
              <w:t>3. Ритмичность и музыкальность как средство передачи эмоционально-образного содержания поэтических произведений.</w:t>
            </w:r>
          </w:p>
          <w:p w:rsidR="00BC4620" w:rsidRDefault="000D4600">
            <w:pPr>
              <w:spacing w:after="0" w:line="240" w:lineRule="auto"/>
              <w:jc w:val="both"/>
              <w:rPr>
                <w:sz w:val="24"/>
                <w:szCs w:val="24"/>
              </w:rPr>
            </w:pPr>
            <w:r>
              <w:rPr>
                <w:rFonts w:ascii="Times New Roman" w:hAnsi="Times New Roman" w:cs="Times New Roman"/>
                <w:color w:val="000000"/>
                <w:sz w:val="24"/>
                <w:szCs w:val="24"/>
              </w:rPr>
              <w:t>4. Звуковая организация текста: звукоподражание, аллитерация, ассонанс, рифма и др.</w:t>
            </w:r>
          </w:p>
          <w:p w:rsidR="00BC4620" w:rsidRDefault="000D4600">
            <w:pPr>
              <w:spacing w:after="0" w:line="240" w:lineRule="auto"/>
              <w:jc w:val="both"/>
              <w:rPr>
                <w:sz w:val="24"/>
                <w:szCs w:val="24"/>
              </w:rPr>
            </w:pPr>
            <w:r>
              <w:rPr>
                <w:rFonts w:ascii="Times New Roman" w:hAnsi="Times New Roman" w:cs="Times New Roman"/>
                <w:color w:val="000000"/>
                <w:sz w:val="24"/>
                <w:szCs w:val="24"/>
              </w:rPr>
              <w:t>5. Использование смежных видов искусства (музыки, живописи) в процессе ознакомления школьников с поэзией.</w:t>
            </w:r>
          </w:p>
        </w:tc>
      </w:tr>
      <w:tr w:rsidR="00BC4620">
        <w:trPr>
          <w:trHeight w:hRule="exact" w:val="855"/>
        </w:trPr>
        <w:tc>
          <w:tcPr>
            <w:tcW w:w="9654" w:type="dxa"/>
            <w:shd w:val="clear" w:color="000000" w:fill="FFFFFF"/>
            <w:tcMar>
              <w:left w:w="34" w:type="dxa"/>
              <w:right w:w="34" w:type="dxa"/>
            </w:tcMar>
          </w:tcPr>
          <w:p w:rsidR="00BC4620" w:rsidRDefault="00BC4620">
            <w:pPr>
              <w:spacing w:after="0" w:line="240" w:lineRule="auto"/>
              <w:rPr>
                <w:sz w:val="24"/>
                <w:szCs w:val="24"/>
              </w:rPr>
            </w:pPr>
          </w:p>
          <w:p w:rsidR="00BC4620" w:rsidRDefault="000D46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4620">
        <w:trPr>
          <w:trHeight w:hRule="exact" w:val="4912"/>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2022.</w:t>
            </w:r>
          </w:p>
          <w:p w:rsidR="00BC4620" w:rsidRDefault="000D46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4620" w:rsidRDefault="000D46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4620" w:rsidRDefault="000D46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4620">
        <w:trPr>
          <w:trHeight w:hRule="exact" w:val="138"/>
        </w:trPr>
        <w:tc>
          <w:tcPr>
            <w:tcW w:w="9640" w:type="dxa"/>
          </w:tcPr>
          <w:p w:rsidR="00BC4620" w:rsidRDefault="00BC4620"/>
        </w:tc>
      </w:tr>
      <w:tr w:rsidR="00BC4620">
        <w:trPr>
          <w:trHeight w:hRule="exact" w:val="855"/>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4620" w:rsidRDefault="000D4600">
            <w:pPr>
              <w:spacing w:after="0" w:line="240" w:lineRule="auto"/>
              <w:rPr>
                <w:sz w:val="24"/>
                <w:szCs w:val="24"/>
              </w:rPr>
            </w:pPr>
            <w:r>
              <w:rPr>
                <w:rFonts w:ascii="Times New Roman" w:hAnsi="Times New Roman" w:cs="Times New Roman"/>
                <w:b/>
                <w:color w:val="000000"/>
                <w:sz w:val="24"/>
                <w:szCs w:val="24"/>
              </w:rPr>
              <w:t>Основная:</w:t>
            </w:r>
          </w:p>
        </w:tc>
      </w:tr>
      <w:tr w:rsidR="00BC4620">
        <w:trPr>
          <w:trHeight w:hRule="exact" w:val="826"/>
        </w:trPr>
        <w:tc>
          <w:tcPr>
            <w:tcW w:w="9654" w:type="dxa"/>
            <w:shd w:val="clear" w:color="000000" w:fill="FFFFFF"/>
            <w:tcMar>
              <w:left w:w="34" w:type="dxa"/>
              <w:right w:w="34" w:type="dxa"/>
            </w:tcMar>
          </w:tcPr>
          <w:p w:rsidR="00BC4620" w:rsidRDefault="000D46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Стародубец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33CF">
                <w:rPr>
                  <w:rStyle w:val="a3"/>
                </w:rPr>
                <w:t>https://www.biblio-online.ru/bcode/432021</w:t>
              </w:r>
            </w:hyperlink>
            <w:r>
              <w:t xml:space="preserve"> </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4620">
        <w:trPr>
          <w:trHeight w:hRule="exact" w:val="1366"/>
        </w:trPr>
        <w:tc>
          <w:tcPr>
            <w:tcW w:w="9654" w:type="dxa"/>
            <w:gridSpan w:val="2"/>
            <w:shd w:val="clear" w:color="000000" w:fill="FFFFFF"/>
            <w:tcMar>
              <w:left w:w="34" w:type="dxa"/>
              <w:right w:w="34" w:type="dxa"/>
            </w:tcMar>
          </w:tcPr>
          <w:p w:rsidR="00BC4620" w:rsidRDefault="000D460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33CF">
                <w:rPr>
                  <w:rStyle w:val="a3"/>
                </w:rPr>
                <w:t>https://www.biblio-online.ru/bcode/412788</w:t>
              </w:r>
            </w:hyperlink>
            <w:r>
              <w:t xml:space="preserve"> </w:t>
            </w:r>
          </w:p>
        </w:tc>
      </w:tr>
      <w:tr w:rsidR="00BC4620">
        <w:trPr>
          <w:trHeight w:hRule="exact" w:val="277"/>
        </w:trPr>
        <w:tc>
          <w:tcPr>
            <w:tcW w:w="285" w:type="dxa"/>
          </w:tcPr>
          <w:p w:rsidR="00BC4620" w:rsidRDefault="00BC4620"/>
        </w:tc>
        <w:tc>
          <w:tcPr>
            <w:tcW w:w="9370"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i/>
                <w:color w:val="000000"/>
                <w:sz w:val="24"/>
                <w:szCs w:val="24"/>
              </w:rPr>
              <w:t>Дополнительная:</w:t>
            </w:r>
          </w:p>
        </w:tc>
      </w:tr>
      <w:tr w:rsidR="00BC4620">
        <w:trPr>
          <w:trHeight w:hRule="exact" w:val="26"/>
        </w:trPr>
        <w:tc>
          <w:tcPr>
            <w:tcW w:w="9654" w:type="dxa"/>
            <w:gridSpan w:val="2"/>
            <w:vMerge w:val="restart"/>
            <w:shd w:val="clear" w:color="000000" w:fill="FFFFFF"/>
            <w:tcMar>
              <w:left w:w="34" w:type="dxa"/>
              <w:right w:w="34" w:type="dxa"/>
            </w:tcMar>
          </w:tcPr>
          <w:p w:rsidR="00BC4620" w:rsidRDefault="000D46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33CF">
                <w:rPr>
                  <w:rStyle w:val="a3"/>
                </w:rPr>
                <w:t>http://www.iprbookshop.ru/18561.html</w:t>
              </w:r>
            </w:hyperlink>
            <w:r>
              <w:t xml:space="preserve"> </w:t>
            </w:r>
          </w:p>
        </w:tc>
      </w:tr>
      <w:tr w:rsidR="00BC4620">
        <w:trPr>
          <w:trHeight w:hRule="exact" w:val="528"/>
        </w:trPr>
        <w:tc>
          <w:tcPr>
            <w:tcW w:w="9654" w:type="dxa"/>
            <w:gridSpan w:val="2"/>
            <w:vMerge/>
            <w:shd w:val="clear" w:color="000000" w:fill="FFFFFF"/>
            <w:tcMar>
              <w:left w:w="34" w:type="dxa"/>
              <w:right w:w="34" w:type="dxa"/>
            </w:tcMar>
          </w:tcPr>
          <w:p w:rsidR="00BC4620" w:rsidRDefault="00BC4620"/>
        </w:tc>
      </w:tr>
      <w:tr w:rsidR="00BC4620">
        <w:trPr>
          <w:trHeight w:hRule="exact" w:val="826"/>
        </w:trPr>
        <w:tc>
          <w:tcPr>
            <w:tcW w:w="9654" w:type="dxa"/>
            <w:gridSpan w:val="2"/>
            <w:shd w:val="clear" w:color="000000" w:fill="FFFFFF"/>
            <w:tcMar>
              <w:left w:w="34" w:type="dxa"/>
              <w:right w:w="34" w:type="dxa"/>
            </w:tcMar>
          </w:tcPr>
          <w:p w:rsidR="00BC4620" w:rsidRDefault="000D46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33CF">
                <w:rPr>
                  <w:rStyle w:val="a3"/>
                </w:rPr>
                <w:t>http://www.iprbookshop.ru/49916.html</w:t>
              </w:r>
            </w:hyperlink>
            <w:r>
              <w:t xml:space="preserve"> </w:t>
            </w:r>
          </w:p>
        </w:tc>
      </w:tr>
      <w:tr w:rsidR="00BC4620">
        <w:trPr>
          <w:trHeight w:hRule="exact" w:val="585"/>
        </w:trPr>
        <w:tc>
          <w:tcPr>
            <w:tcW w:w="9654" w:type="dxa"/>
            <w:gridSpan w:val="2"/>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4620">
        <w:trPr>
          <w:trHeight w:hRule="exact" w:val="9751"/>
        </w:trPr>
        <w:tc>
          <w:tcPr>
            <w:tcW w:w="9654" w:type="dxa"/>
            <w:gridSpan w:val="2"/>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33CF">
                <w:rPr>
                  <w:rStyle w:val="a3"/>
                  <w:rFonts w:ascii="Times New Roman" w:hAnsi="Times New Roman" w:cs="Times New Roman"/>
                  <w:sz w:val="24"/>
                  <w:szCs w:val="24"/>
                </w:rPr>
                <w:t>http://www.iprbookshop.ru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33CF">
                <w:rPr>
                  <w:rStyle w:val="a3"/>
                  <w:rFonts w:ascii="Times New Roman" w:hAnsi="Times New Roman" w:cs="Times New Roman"/>
                  <w:sz w:val="24"/>
                  <w:szCs w:val="24"/>
                </w:rPr>
                <w:t>http://biblio-online.ru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33CF">
                <w:rPr>
                  <w:rStyle w:val="a3"/>
                  <w:rFonts w:ascii="Times New Roman" w:hAnsi="Times New Roman" w:cs="Times New Roman"/>
                  <w:sz w:val="24"/>
                  <w:szCs w:val="24"/>
                </w:rPr>
                <w:t>http://window.edu.ru/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33CF">
                <w:rPr>
                  <w:rStyle w:val="a3"/>
                  <w:rFonts w:ascii="Times New Roman" w:hAnsi="Times New Roman" w:cs="Times New Roman"/>
                  <w:sz w:val="24"/>
                  <w:szCs w:val="24"/>
                </w:rPr>
                <w:t>http://elibrary.ru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33CF">
                <w:rPr>
                  <w:rStyle w:val="a3"/>
                  <w:rFonts w:ascii="Times New Roman" w:hAnsi="Times New Roman" w:cs="Times New Roman"/>
                  <w:sz w:val="24"/>
                  <w:szCs w:val="24"/>
                </w:rPr>
                <w:t>http://www.sciencedirect.com</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33CF">
                <w:rPr>
                  <w:rStyle w:val="a3"/>
                  <w:rFonts w:ascii="Times New Roman" w:hAnsi="Times New Roman" w:cs="Times New Roman"/>
                  <w:sz w:val="24"/>
                  <w:szCs w:val="24"/>
                </w:rPr>
                <w:t>http://journals.cambridge.org</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33CF">
                <w:rPr>
                  <w:rStyle w:val="a3"/>
                  <w:rFonts w:ascii="Times New Roman" w:hAnsi="Times New Roman" w:cs="Times New Roman"/>
                  <w:sz w:val="24"/>
                  <w:szCs w:val="24"/>
                </w:rPr>
                <w:t>http://www.oxfordjoumals.org</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33CF">
                <w:rPr>
                  <w:rStyle w:val="a3"/>
                  <w:rFonts w:ascii="Times New Roman" w:hAnsi="Times New Roman" w:cs="Times New Roman"/>
                  <w:sz w:val="24"/>
                  <w:szCs w:val="24"/>
                </w:rPr>
                <w:t>http://dic.academic.ru/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33CF">
                <w:rPr>
                  <w:rStyle w:val="a3"/>
                  <w:rFonts w:ascii="Times New Roman" w:hAnsi="Times New Roman" w:cs="Times New Roman"/>
                  <w:sz w:val="24"/>
                  <w:szCs w:val="24"/>
                </w:rPr>
                <w:t>http://www.benran.ru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33CF">
                <w:rPr>
                  <w:rStyle w:val="a3"/>
                  <w:rFonts w:ascii="Times New Roman" w:hAnsi="Times New Roman" w:cs="Times New Roman"/>
                  <w:sz w:val="24"/>
                  <w:szCs w:val="24"/>
                </w:rPr>
                <w:t>http://www.gks.ru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33CF">
                <w:rPr>
                  <w:rStyle w:val="a3"/>
                  <w:rFonts w:ascii="Times New Roman" w:hAnsi="Times New Roman" w:cs="Times New Roman"/>
                  <w:sz w:val="24"/>
                  <w:szCs w:val="24"/>
                </w:rPr>
                <w:t>http://diss.rsl.ru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33CF">
                <w:rPr>
                  <w:rStyle w:val="a3"/>
                  <w:rFonts w:ascii="Times New Roman" w:hAnsi="Times New Roman" w:cs="Times New Roman"/>
                  <w:sz w:val="24"/>
                  <w:szCs w:val="24"/>
                </w:rPr>
                <w:t>http://ru.spinform.ru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4620" w:rsidRDefault="000D46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4620">
        <w:trPr>
          <w:trHeight w:hRule="exact" w:val="314"/>
        </w:trPr>
        <w:tc>
          <w:tcPr>
            <w:tcW w:w="9654" w:type="dxa"/>
            <w:gridSpan w:val="2"/>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4620">
        <w:trPr>
          <w:trHeight w:hRule="exact" w:val="1714"/>
        </w:trPr>
        <w:tc>
          <w:tcPr>
            <w:tcW w:w="9654" w:type="dxa"/>
            <w:gridSpan w:val="2"/>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12100"/>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4620" w:rsidRDefault="000D46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4620" w:rsidRDefault="000D46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4620" w:rsidRDefault="000D46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4620" w:rsidRDefault="000D46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4620" w:rsidRDefault="000D46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4620" w:rsidRDefault="000D46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4620" w:rsidRDefault="000D46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4620" w:rsidRDefault="000D46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4620">
        <w:trPr>
          <w:trHeight w:hRule="exact" w:val="855"/>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4620">
        <w:trPr>
          <w:trHeight w:hRule="exact" w:val="2435"/>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4620" w:rsidRDefault="00BC4620">
            <w:pPr>
              <w:spacing w:after="0" w:line="240" w:lineRule="auto"/>
              <w:jc w:val="both"/>
              <w:rPr>
                <w:sz w:val="24"/>
                <w:szCs w:val="24"/>
              </w:rPr>
            </w:pPr>
          </w:p>
          <w:p w:rsidR="00BC4620" w:rsidRDefault="000D46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4620" w:rsidRDefault="000D46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4620" w:rsidRDefault="000D46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4620" w:rsidRDefault="000D46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4620" w:rsidRDefault="000D46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4620" w:rsidRDefault="000D46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555"/>
        </w:trPr>
        <w:tc>
          <w:tcPr>
            <w:tcW w:w="9654" w:type="dxa"/>
            <w:shd w:val="clear" w:color="000000" w:fill="FFFFFF"/>
            <w:tcMar>
              <w:left w:w="34" w:type="dxa"/>
              <w:right w:w="34" w:type="dxa"/>
            </w:tcMar>
          </w:tcPr>
          <w:p w:rsidR="00BC4620" w:rsidRDefault="00BC4620">
            <w:pPr>
              <w:spacing w:after="0" w:line="240" w:lineRule="auto"/>
              <w:jc w:val="both"/>
              <w:rPr>
                <w:sz w:val="24"/>
                <w:szCs w:val="24"/>
              </w:rPr>
            </w:pPr>
          </w:p>
          <w:p w:rsidR="00BC4620" w:rsidRDefault="000D46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C33CF">
                <w:rPr>
                  <w:rStyle w:val="a3"/>
                  <w:rFonts w:ascii="Times New Roman" w:hAnsi="Times New Roman" w:cs="Times New Roman"/>
                  <w:sz w:val="24"/>
                  <w:szCs w:val="24"/>
                </w:rPr>
                <w:t>http://www.president.kremlin.ru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C33CF">
                <w:rPr>
                  <w:rStyle w:val="a3"/>
                  <w:rFonts w:ascii="Times New Roman" w:hAnsi="Times New Roman" w:cs="Times New Roman"/>
                  <w:sz w:val="24"/>
                  <w:szCs w:val="24"/>
                </w:rPr>
                <w:t>http://www.ict.edu.ru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4620">
        <w:trPr>
          <w:trHeight w:hRule="exact" w:val="585"/>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4620" w:rsidRDefault="000D460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C33CF">
                <w:rPr>
                  <w:rStyle w:val="a3"/>
                  <w:rFonts w:ascii="Times New Roman" w:hAnsi="Times New Roman" w:cs="Times New Roman"/>
                  <w:sz w:val="24"/>
                  <w:szCs w:val="24"/>
                </w:rPr>
                <w:t>http://fgosvo.ru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C33CF">
                <w:rPr>
                  <w:rStyle w:val="a3"/>
                  <w:rFonts w:ascii="Times New Roman" w:hAnsi="Times New Roman" w:cs="Times New Roman"/>
                  <w:sz w:val="24"/>
                  <w:szCs w:val="24"/>
                </w:rPr>
                <w:t>http://pravo.gov.ru</w:t>
              </w:r>
            </w:hyperlink>
          </w:p>
        </w:tc>
      </w:tr>
      <w:tr w:rsidR="00BC4620">
        <w:trPr>
          <w:trHeight w:hRule="exact" w:val="30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C33CF">
                <w:rPr>
                  <w:rStyle w:val="a3"/>
                  <w:rFonts w:ascii="Times New Roman" w:hAnsi="Times New Roman" w:cs="Times New Roman"/>
                  <w:sz w:val="24"/>
                  <w:szCs w:val="24"/>
                </w:rPr>
                <w:t>http://edu.garant.ru/omga/</w:t>
              </w:r>
            </w:hyperlink>
          </w:p>
        </w:tc>
      </w:tr>
      <w:tr w:rsidR="00BC4620">
        <w:trPr>
          <w:trHeight w:hRule="exact" w:val="585"/>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C33CF">
                <w:rPr>
                  <w:rStyle w:val="a3"/>
                  <w:rFonts w:ascii="Times New Roman" w:hAnsi="Times New Roman" w:cs="Times New Roman"/>
                  <w:sz w:val="24"/>
                  <w:szCs w:val="24"/>
                </w:rPr>
                <w:t>http://www.consultant.ru/edu/student/study/</w:t>
              </w:r>
            </w:hyperlink>
          </w:p>
        </w:tc>
      </w:tr>
      <w:tr w:rsidR="00BC4620">
        <w:trPr>
          <w:trHeight w:hRule="exact" w:val="314"/>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4620">
        <w:trPr>
          <w:trHeight w:hRule="exact" w:val="7587"/>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4620" w:rsidRDefault="000D46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4620" w:rsidRDefault="000D46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4620" w:rsidRDefault="000D46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4620" w:rsidRDefault="000D46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4620" w:rsidRDefault="000D46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4620" w:rsidRDefault="000D46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4620" w:rsidRDefault="000D46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4620" w:rsidRDefault="000D46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4620" w:rsidRDefault="000D46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4620" w:rsidRDefault="000D46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4620" w:rsidRDefault="000D46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4620" w:rsidRDefault="000D46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4620">
        <w:trPr>
          <w:trHeight w:hRule="exact" w:val="277"/>
        </w:trPr>
        <w:tc>
          <w:tcPr>
            <w:tcW w:w="9640" w:type="dxa"/>
          </w:tcPr>
          <w:p w:rsidR="00BC4620" w:rsidRDefault="00BC4620"/>
        </w:tc>
      </w:tr>
      <w:tr w:rsidR="00BC4620">
        <w:trPr>
          <w:trHeight w:hRule="exact" w:val="585"/>
        </w:trPr>
        <w:tc>
          <w:tcPr>
            <w:tcW w:w="9654" w:type="dxa"/>
            <w:shd w:val="clear" w:color="000000" w:fill="FFFFFF"/>
            <w:tcMar>
              <w:left w:w="34" w:type="dxa"/>
              <w:right w:w="34" w:type="dxa"/>
            </w:tcMar>
          </w:tcPr>
          <w:p w:rsidR="00BC4620" w:rsidRDefault="000D46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4620">
        <w:trPr>
          <w:trHeight w:hRule="exact" w:val="2769"/>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4620" w:rsidRDefault="000D46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4620" w:rsidRDefault="000D46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BC4620" w:rsidRDefault="000D46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620">
        <w:trPr>
          <w:trHeight w:hRule="exact" w:val="11373"/>
        </w:trPr>
        <w:tc>
          <w:tcPr>
            <w:tcW w:w="9654" w:type="dxa"/>
            <w:shd w:val="clear" w:color="000000" w:fill="FFFFFF"/>
            <w:tcMar>
              <w:left w:w="34" w:type="dxa"/>
              <w:right w:w="34" w:type="dxa"/>
            </w:tcMar>
          </w:tcPr>
          <w:p w:rsidR="00BC4620" w:rsidRDefault="000D4600">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4620" w:rsidRDefault="000D46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4620" w:rsidRDefault="000D46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C4620" w:rsidRDefault="000D46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4620" w:rsidRDefault="00BC4620"/>
    <w:sectPr w:rsidR="00BC46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600"/>
    <w:rsid w:val="001F0BC7"/>
    <w:rsid w:val="007A06BA"/>
    <w:rsid w:val="00BC4620"/>
    <w:rsid w:val="00D31453"/>
    <w:rsid w:val="00E209E2"/>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600"/>
    <w:rPr>
      <w:color w:val="0563C1" w:themeColor="hyperlink"/>
      <w:u w:val="single"/>
    </w:rPr>
  </w:style>
  <w:style w:type="character" w:styleId="a4">
    <w:name w:val="Unresolved Mention"/>
    <w:basedOn w:val="a0"/>
    <w:uiPriority w:val="99"/>
    <w:semiHidden/>
    <w:unhideWhenUsed/>
    <w:rsid w:val="000D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1278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02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6632</Words>
  <Characters>37806</Characters>
  <Application>Microsoft Office Word</Application>
  <DocSecurity>0</DocSecurity>
  <Lines>315</Lines>
  <Paragraphs>88</Paragraphs>
  <ScaleCrop>false</ScaleCrop>
  <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2022-2023_ФГОС3++2022_Бак-ОФО-Жур(22)_plx_Практикум по выразительному чтению</dc:title>
  <dc:creator>FastReport.NET</dc:creator>
  <cp:lastModifiedBy>Mark Bernstorf</cp:lastModifiedBy>
  <cp:revision>4</cp:revision>
  <dcterms:created xsi:type="dcterms:W3CDTF">2022-05-02T09:51:00Z</dcterms:created>
  <dcterms:modified xsi:type="dcterms:W3CDTF">2022-11-12T17:41:00Z</dcterms:modified>
</cp:coreProperties>
</file>